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98" w:rsidRDefault="00C548BA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-895350</wp:posOffset>
            </wp:positionV>
            <wp:extent cx="7486650" cy="10644096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64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2498" w:rsidRDefault="00692498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232D22" w:rsidRPr="00344E20" w:rsidRDefault="00232D22" w:rsidP="009D090C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344E20"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232D22" w:rsidRPr="00D365C8" w:rsidRDefault="00232D22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</w:t>
      </w:r>
      <w:r w:rsidRPr="00D365C8">
        <w:rPr>
          <w:rFonts w:ascii="仿宋_GB2312" w:eastAsia="仿宋_GB2312" w:hint="eastAsia"/>
          <w:b/>
          <w:bCs/>
          <w:sz w:val="28"/>
          <w:szCs w:val="28"/>
        </w:rPr>
        <w:t>组织机构</w:t>
      </w:r>
    </w:p>
    <w:p w:rsidR="00232D22" w:rsidRDefault="00232D22" w:rsidP="009D090C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365C8">
        <w:rPr>
          <w:rFonts w:ascii="仿宋_GB2312" w:eastAsia="仿宋_GB2312" w:hint="eastAsia"/>
          <w:sz w:val="28"/>
          <w:szCs w:val="28"/>
        </w:rPr>
        <w:t>主办单位</w:t>
      </w:r>
      <w:r>
        <w:rPr>
          <w:rFonts w:ascii="仿宋_GB2312" w:eastAsia="仿宋_GB2312" w:hint="eastAsia"/>
          <w:sz w:val="28"/>
          <w:szCs w:val="28"/>
        </w:rPr>
        <w:t>：中国西部研究与发展促进会文化遗产工作委员会</w:t>
      </w:r>
    </w:p>
    <w:p w:rsidR="00232D22" w:rsidRDefault="00915138" w:rsidP="009D090C">
      <w:pPr>
        <w:adjustRightInd w:val="0"/>
        <w:snapToGrid w:val="0"/>
        <w:spacing w:line="360" w:lineRule="auto"/>
        <w:ind w:firstLineChars="700" w:firstLine="19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中国民</w:t>
      </w:r>
      <w:proofErr w:type="gramStart"/>
      <w:r>
        <w:rPr>
          <w:rFonts w:ascii="仿宋_GB2312" w:eastAsia="仿宋_GB2312" w:hint="eastAsia"/>
          <w:sz w:val="28"/>
          <w:szCs w:val="28"/>
        </w:rPr>
        <w:t>协</w:t>
      </w:r>
      <w:r w:rsidR="00232D22" w:rsidRPr="00D365C8">
        <w:rPr>
          <w:rFonts w:ascii="仿宋_GB2312" w:eastAsia="仿宋_GB2312" w:hint="eastAsia"/>
          <w:sz w:val="28"/>
          <w:szCs w:val="28"/>
        </w:rPr>
        <w:t>中国</w:t>
      </w:r>
      <w:proofErr w:type="gramEnd"/>
      <w:r w:rsidR="00232D22" w:rsidRPr="00D365C8">
        <w:rPr>
          <w:rFonts w:ascii="仿宋_GB2312" w:eastAsia="仿宋_GB2312" w:hint="eastAsia"/>
          <w:sz w:val="28"/>
          <w:szCs w:val="28"/>
        </w:rPr>
        <w:t>建筑与园林艺术委员会</w:t>
      </w:r>
    </w:p>
    <w:p w:rsidR="00232D22" w:rsidRPr="00985001" w:rsidRDefault="00052D30" w:rsidP="009D090C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黑体" w:cs="宋体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黑体" w:cs="宋体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    古建</w:t>
      </w:r>
      <w:r w:rsidR="00232D22" w:rsidRPr="00985001">
        <w:rPr>
          <w:rFonts w:ascii="仿宋_GB2312" w:eastAsia="仿宋_GB2312" w:hAnsi="黑体" w:cs="宋体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修复师新职业技能项目培训考试管理中心</w:t>
      </w:r>
    </w:p>
    <w:p w:rsidR="00232D22" w:rsidRPr="003F02A0" w:rsidRDefault="00232D22" w:rsidP="009D090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黑体" w:cs="宋体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985001">
        <w:rPr>
          <w:rFonts w:ascii="宋体" w:eastAsia="仿宋_GB2312" w:hAnsi="宋体" w:cs="宋体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 </w:t>
      </w:r>
      <w:r>
        <w:rPr>
          <w:rFonts w:ascii="宋体" w:eastAsia="仿宋_GB2312" w:hAnsi="宋体" w:cs="宋体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        </w:t>
      </w:r>
      <w:r w:rsidRPr="00985001">
        <w:rPr>
          <w:rFonts w:ascii="仿宋_GB2312" w:eastAsia="仿宋_GB2312" w:hAnsi="黑体" w:cs="宋体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园林古建营造工艺师新职业技能项目培训考试管理中心</w:t>
      </w:r>
    </w:p>
    <w:p w:rsidR="00232D22" w:rsidRDefault="00232D22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 w:rsidRPr="00D365C8">
        <w:rPr>
          <w:rFonts w:ascii="仿宋_GB2312" w:eastAsia="仿宋_GB2312" w:hint="eastAsia"/>
          <w:sz w:val="28"/>
          <w:szCs w:val="28"/>
        </w:rPr>
        <w:t>承办机构：</w:t>
      </w:r>
      <w:r w:rsidR="00915138">
        <w:rPr>
          <w:rFonts w:ascii="仿宋_GB2312" w:eastAsia="仿宋_GB2312" w:hint="eastAsia"/>
          <w:sz w:val="28"/>
          <w:szCs w:val="28"/>
        </w:rPr>
        <w:t>中国民</w:t>
      </w:r>
      <w:proofErr w:type="gramStart"/>
      <w:r w:rsidR="00915138">
        <w:rPr>
          <w:rFonts w:ascii="仿宋_GB2312" w:eastAsia="仿宋_GB2312" w:hint="eastAsia"/>
          <w:sz w:val="28"/>
          <w:szCs w:val="28"/>
        </w:rPr>
        <w:t>协</w:t>
      </w:r>
      <w:r w:rsidRPr="00D365C8">
        <w:rPr>
          <w:rFonts w:ascii="仿宋_GB2312" w:eastAsia="仿宋_GB2312" w:hint="eastAsia"/>
          <w:sz w:val="28"/>
          <w:szCs w:val="28"/>
        </w:rPr>
        <w:t>中国</w:t>
      </w:r>
      <w:proofErr w:type="gramEnd"/>
      <w:r w:rsidRPr="00D365C8">
        <w:rPr>
          <w:rFonts w:ascii="仿宋_GB2312" w:eastAsia="仿宋_GB2312" w:hint="eastAsia"/>
          <w:sz w:val="28"/>
          <w:szCs w:val="28"/>
        </w:rPr>
        <w:t>建筑与园林艺术委员会秘书处</w:t>
      </w:r>
    </w:p>
    <w:p w:rsidR="00232D22" w:rsidRDefault="00232D22" w:rsidP="009D090C">
      <w:pPr>
        <w:adjustRightInd w:val="0"/>
        <w:snapToGrid w:val="0"/>
        <w:spacing w:line="360" w:lineRule="auto"/>
        <w:ind w:firstLineChars="740" w:firstLine="2072"/>
        <w:jc w:val="left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344E20">
        <w:rPr>
          <w:rFonts w:ascii="仿宋_GB2312" w:eastAsia="仿宋_GB2312" w:hAnsi="仿宋_GB2312" w:cs="仿宋_GB2312"/>
          <w:bCs/>
          <w:color w:val="000000"/>
          <w:sz w:val="28"/>
          <w:szCs w:val="28"/>
        </w:rPr>
        <w:t>国文保（北京）信息咨询中心</w:t>
      </w:r>
    </w:p>
    <w:p w:rsidR="003E67E1" w:rsidRPr="003E67E1" w:rsidRDefault="003E67E1" w:rsidP="003E67E1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 xml:space="preserve">    协办单位：</w:t>
      </w:r>
      <w:r w:rsidRPr="0036196C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福建省泉州市古建筑有限公司</w:t>
      </w:r>
    </w:p>
    <w:p w:rsidR="00232D22" w:rsidRPr="00D61C8A" w:rsidRDefault="00232D22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支持单位：浙江汉农建设有限公司（古建中国）  </w:t>
      </w:r>
    </w:p>
    <w:p w:rsidR="00232D22" w:rsidRPr="00D365C8" w:rsidRDefault="00232D22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</w:t>
      </w:r>
      <w:r w:rsidRPr="00D365C8">
        <w:rPr>
          <w:rFonts w:ascii="仿宋_GB2312" w:eastAsia="仿宋_GB2312" w:hint="eastAsia"/>
          <w:b/>
          <w:bCs/>
          <w:sz w:val="28"/>
          <w:szCs w:val="28"/>
        </w:rPr>
        <w:t>游学时间</w:t>
      </w:r>
      <w:r>
        <w:rPr>
          <w:rFonts w:ascii="仿宋_GB2312" w:eastAsia="仿宋_GB2312" w:hint="eastAsia"/>
          <w:b/>
          <w:bCs/>
          <w:sz w:val="28"/>
          <w:szCs w:val="28"/>
        </w:rPr>
        <w:t>、报到地点</w:t>
      </w:r>
    </w:p>
    <w:p w:rsidR="00232D22" w:rsidRDefault="00232D22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</w:t>
      </w:r>
      <w:r w:rsidRPr="00D365C8">
        <w:rPr>
          <w:rFonts w:ascii="仿宋_GB2312" w:eastAsia="仿宋_GB2312" w:hint="eastAsia"/>
          <w:sz w:val="28"/>
          <w:szCs w:val="28"/>
        </w:rPr>
        <w:t>20</w:t>
      </w:r>
      <w:r w:rsidR="008F5EB3">
        <w:rPr>
          <w:rFonts w:ascii="仿宋_GB2312" w:eastAsia="仿宋_GB2312" w:hint="eastAsia"/>
          <w:sz w:val="28"/>
          <w:szCs w:val="28"/>
        </w:rPr>
        <w:t>20</w:t>
      </w:r>
      <w:r w:rsidRPr="00D365C8">
        <w:rPr>
          <w:rFonts w:ascii="仿宋_GB2312" w:eastAsia="仿宋_GB2312" w:hint="eastAsia"/>
          <w:sz w:val="28"/>
          <w:szCs w:val="28"/>
        </w:rPr>
        <w:t>年</w:t>
      </w:r>
      <w:r w:rsidR="00515AE1">
        <w:rPr>
          <w:rFonts w:ascii="仿宋_GB2312" w:eastAsia="仿宋_GB2312" w:hint="eastAsia"/>
          <w:sz w:val="28"/>
          <w:szCs w:val="28"/>
        </w:rPr>
        <w:t>8</w:t>
      </w:r>
      <w:r w:rsidRPr="00D365C8">
        <w:rPr>
          <w:rFonts w:ascii="仿宋_GB2312" w:eastAsia="仿宋_GB2312" w:hint="eastAsia"/>
          <w:sz w:val="28"/>
          <w:szCs w:val="28"/>
        </w:rPr>
        <w:t>月</w:t>
      </w:r>
      <w:r w:rsidR="00515AE1">
        <w:rPr>
          <w:rFonts w:ascii="仿宋_GB2312" w:eastAsia="仿宋_GB2312" w:hint="eastAsia"/>
          <w:sz w:val="28"/>
          <w:szCs w:val="28"/>
        </w:rPr>
        <w:t>3</w:t>
      </w:r>
      <w:r w:rsidRPr="00D365C8">
        <w:rPr>
          <w:rFonts w:ascii="仿宋_GB2312" w:eastAsia="仿宋_GB2312" w:hint="eastAsia"/>
          <w:sz w:val="28"/>
          <w:szCs w:val="28"/>
        </w:rPr>
        <w:t>日—</w:t>
      </w:r>
      <w:r w:rsidR="00515AE1">
        <w:rPr>
          <w:rFonts w:ascii="仿宋_GB2312" w:eastAsia="仿宋_GB2312" w:hint="eastAsia"/>
          <w:sz w:val="28"/>
          <w:szCs w:val="28"/>
        </w:rPr>
        <w:t>9</w:t>
      </w:r>
      <w:r w:rsidRPr="00D365C8">
        <w:rPr>
          <w:rFonts w:ascii="仿宋_GB2312" w:eastAsia="仿宋_GB2312" w:hint="eastAsia"/>
          <w:sz w:val="28"/>
          <w:szCs w:val="28"/>
        </w:rPr>
        <w:t>日（</w:t>
      </w:r>
      <w:r w:rsidR="00515AE1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日全天报到</w:t>
      </w:r>
      <w:r w:rsidRPr="00D365C8">
        <w:rPr>
          <w:rFonts w:ascii="仿宋_GB2312" w:eastAsia="仿宋_GB2312" w:hint="eastAsia"/>
          <w:sz w:val="28"/>
          <w:szCs w:val="28"/>
        </w:rPr>
        <w:t>）</w:t>
      </w:r>
    </w:p>
    <w:p w:rsidR="00232D22" w:rsidRDefault="00232D22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报到地点：</w:t>
      </w:r>
      <w:r w:rsidR="008F5EB3">
        <w:rPr>
          <w:rFonts w:ascii="仿宋_GB2312" w:eastAsia="仿宋_GB2312" w:hint="eastAsia"/>
          <w:sz w:val="28"/>
          <w:szCs w:val="28"/>
        </w:rPr>
        <w:t>福建</w:t>
      </w:r>
      <w:r>
        <w:rPr>
          <w:rFonts w:ascii="仿宋_GB2312" w:eastAsia="仿宋_GB2312" w:hint="eastAsia"/>
          <w:sz w:val="28"/>
          <w:szCs w:val="28"/>
        </w:rPr>
        <w:t>·</w:t>
      </w:r>
      <w:r w:rsidR="008F5EB3">
        <w:rPr>
          <w:rFonts w:ascii="仿宋_GB2312" w:eastAsia="仿宋_GB2312" w:hint="eastAsia"/>
          <w:sz w:val="28"/>
          <w:szCs w:val="28"/>
        </w:rPr>
        <w:t>泉州</w:t>
      </w:r>
      <w:r>
        <w:rPr>
          <w:rFonts w:ascii="仿宋_GB2312" w:eastAsia="仿宋_GB2312" w:hint="eastAsia"/>
          <w:sz w:val="28"/>
          <w:szCs w:val="28"/>
        </w:rPr>
        <w:t>（具体地点待定）</w:t>
      </w:r>
    </w:p>
    <w:p w:rsidR="003E67E1" w:rsidRPr="003E67E1" w:rsidRDefault="003E67E1" w:rsidP="003E67E1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8"/>
          <w:sz w:val="28"/>
          <w:szCs w:val="28"/>
        </w:rPr>
        <w:t>如果受疫情影响，无法线下授课，理论课将会</w:t>
      </w:r>
      <w:proofErr w:type="gramStart"/>
      <w:r w:rsidRPr="00225851">
        <w:rPr>
          <w:rFonts w:ascii="仿宋_GB2312" w:eastAsia="仿宋_GB2312" w:hAnsi="仿宋_GB2312" w:cs="仿宋_GB2312" w:hint="eastAsia"/>
          <w:spacing w:val="8"/>
          <w:sz w:val="28"/>
          <w:szCs w:val="28"/>
        </w:rPr>
        <w:t>组织线</w:t>
      </w:r>
      <w:proofErr w:type="gramEnd"/>
      <w:r w:rsidRPr="00225851">
        <w:rPr>
          <w:rFonts w:ascii="仿宋_GB2312" w:eastAsia="仿宋_GB2312" w:hAnsi="仿宋_GB2312" w:cs="仿宋_GB2312" w:hint="eastAsia"/>
          <w:spacing w:val="8"/>
          <w:sz w:val="28"/>
          <w:szCs w:val="28"/>
        </w:rPr>
        <w:t>上培训</w:t>
      </w:r>
      <w:r>
        <w:rPr>
          <w:rFonts w:ascii="仿宋_GB2312" w:eastAsia="仿宋_GB2312" w:hAnsi="仿宋_GB2312" w:cs="仿宋_GB2312" w:hint="eastAsia"/>
          <w:spacing w:val="8"/>
          <w:sz w:val="28"/>
          <w:szCs w:val="28"/>
        </w:rPr>
        <w:t>、考试，现场教学待疫情缓解后再另行组织。</w:t>
      </w:r>
    </w:p>
    <w:p w:rsidR="00232D22" w:rsidRPr="00D365C8" w:rsidRDefault="00232D22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三、</w:t>
      </w:r>
      <w:r w:rsidRPr="00D365C8">
        <w:rPr>
          <w:rFonts w:ascii="仿宋_GB2312" w:eastAsia="仿宋_GB2312" w:hint="eastAsia"/>
          <w:b/>
          <w:bCs/>
          <w:sz w:val="28"/>
          <w:szCs w:val="28"/>
        </w:rPr>
        <w:t>游学形式</w:t>
      </w:r>
    </w:p>
    <w:p w:rsidR="00232D22" w:rsidRPr="000F1ED1" w:rsidRDefault="00232D22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 w:rsidRPr="00D365C8">
        <w:rPr>
          <w:rFonts w:ascii="仿宋_GB2312" w:eastAsia="仿宋_GB2312" w:hint="eastAsia"/>
          <w:sz w:val="28"/>
          <w:szCs w:val="28"/>
        </w:rPr>
        <w:t>游学</w:t>
      </w:r>
      <w:proofErr w:type="gramStart"/>
      <w:r w:rsidRPr="00D365C8">
        <w:rPr>
          <w:rFonts w:ascii="仿宋_GB2312" w:eastAsia="仿宋_GB2312" w:hint="eastAsia"/>
          <w:sz w:val="28"/>
          <w:szCs w:val="28"/>
        </w:rPr>
        <w:t>班采取</w:t>
      </w:r>
      <w:proofErr w:type="gramEnd"/>
      <w:r>
        <w:rPr>
          <w:rFonts w:ascii="仿宋_GB2312" w:eastAsia="仿宋_GB2312" w:hint="eastAsia"/>
          <w:sz w:val="28"/>
          <w:szCs w:val="28"/>
        </w:rPr>
        <w:t>课堂授课+现场讲解+工地考察+学员交流的形式进行</w:t>
      </w:r>
      <w:r w:rsidRPr="00D365C8">
        <w:rPr>
          <w:rFonts w:ascii="仿宋_GB2312" w:eastAsia="仿宋_GB2312" w:hint="eastAsia"/>
          <w:sz w:val="28"/>
          <w:szCs w:val="28"/>
        </w:rPr>
        <w:t>，培训班结业</w:t>
      </w:r>
      <w:r>
        <w:rPr>
          <w:rFonts w:ascii="仿宋_GB2312" w:eastAsia="仿宋_GB2312" w:hint="eastAsia"/>
          <w:sz w:val="28"/>
          <w:szCs w:val="28"/>
        </w:rPr>
        <w:t>通过考核</w:t>
      </w:r>
      <w:r w:rsidRPr="00D365C8">
        <w:rPr>
          <w:rFonts w:ascii="仿宋_GB2312" w:eastAsia="仿宋_GB2312" w:hint="eastAsia"/>
          <w:sz w:val="28"/>
          <w:szCs w:val="28"/>
        </w:rPr>
        <w:t>后</w:t>
      </w:r>
      <w:r>
        <w:rPr>
          <w:rFonts w:ascii="仿宋_GB2312" w:eastAsia="仿宋_GB2312" w:hint="eastAsia"/>
          <w:sz w:val="28"/>
          <w:szCs w:val="28"/>
        </w:rPr>
        <w:t>，</w:t>
      </w:r>
      <w:r w:rsidRPr="00D365C8">
        <w:rPr>
          <w:rFonts w:ascii="仿宋_GB2312" w:eastAsia="仿宋_GB2312" w:hint="eastAsia"/>
          <w:sz w:val="28"/>
          <w:szCs w:val="28"/>
        </w:rPr>
        <w:t>由国家职业资格培训鉴定实验基地颁发“高级</w:t>
      </w:r>
      <w:r>
        <w:rPr>
          <w:rFonts w:ascii="仿宋_GB2312" w:eastAsia="仿宋_GB2312" w:hint="eastAsia"/>
          <w:sz w:val="28"/>
          <w:szCs w:val="28"/>
        </w:rPr>
        <w:t>园林</w:t>
      </w:r>
      <w:r w:rsidRPr="00D365C8">
        <w:rPr>
          <w:rFonts w:ascii="仿宋_GB2312" w:eastAsia="仿宋_GB2312" w:hint="eastAsia"/>
          <w:sz w:val="28"/>
          <w:szCs w:val="28"/>
        </w:rPr>
        <w:t>古建营造工艺师”</w:t>
      </w:r>
      <w:r>
        <w:rPr>
          <w:rFonts w:ascii="仿宋_GB2312" w:eastAsia="仿宋_GB2312" w:hint="eastAsia"/>
          <w:sz w:val="28"/>
          <w:szCs w:val="28"/>
        </w:rPr>
        <w:t>或“高级古建修复师”</w:t>
      </w:r>
      <w:r w:rsidR="008E2C2E">
        <w:rPr>
          <w:rFonts w:ascii="仿宋_GB2312" w:eastAsia="仿宋_GB2312" w:hint="eastAsia"/>
          <w:sz w:val="28"/>
          <w:szCs w:val="28"/>
        </w:rPr>
        <w:t>新职业技能项目</w:t>
      </w:r>
      <w:r w:rsidRPr="00D365C8">
        <w:rPr>
          <w:rFonts w:ascii="仿宋_GB2312" w:eastAsia="仿宋_GB2312" w:hint="eastAsia"/>
          <w:sz w:val="28"/>
          <w:szCs w:val="28"/>
        </w:rPr>
        <w:t>证</w:t>
      </w:r>
      <w:r>
        <w:rPr>
          <w:rFonts w:ascii="仿宋_GB2312" w:eastAsia="仿宋_GB2312" w:hint="eastAsia"/>
          <w:sz w:val="28"/>
          <w:szCs w:val="28"/>
        </w:rPr>
        <w:t>书。</w:t>
      </w:r>
    </w:p>
    <w:p w:rsidR="00232D22" w:rsidRDefault="00232D22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</w:t>
      </w:r>
      <w:r w:rsidRPr="00D365C8">
        <w:rPr>
          <w:rFonts w:ascii="仿宋_GB2312" w:eastAsia="仿宋_GB2312" w:hint="eastAsia"/>
          <w:b/>
          <w:bCs/>
          <w:sz w:val="28"/>
          <w:szCs w:val="28"/>
        </w:rPr>
        <w:t>报名条件</w:t>
      </w:r>
    </w:p>
    <w:p w:rsidR="00232D22" w:rsidRPr="00915786" w:rsidRDefault="00232D22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（一）园林古建营造工艺师</w:t>
      </w:r>
    </w:p>
    <w:p w:rsidR="00232D22" w:rsidRPr="00915786" w:rsidRDefault="00232D22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1、具有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初（</w:t>
      </w: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高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）</w:t>
      </w: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中学历，从事园林古建行业1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0</w:t>
      </w: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年以上。</w:t>
      </w:r>
    </w:p>
    <w:p w:rsidR="00232D22" w:rsidRPr="00915786" w:rsidRDefault="00232D22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2、具有建工类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专科</w:t>
      </w: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学历，从事园林古建行业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5</w:t>
      </w: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年以上。</w:t>
      </w:r>
    </w:p>
    <w:p w:rsidR="00232D22" w:rsidRPr="00915786" w:rsidRDefault="00232D22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3、具有建工类本科及以上学历，从事园林古建行业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3</w:t>
      </w: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t>年以上。</w:t>
      </w:r>
    </w:p>
    <w:p w:rsidR="00232D22" w:rsidRPr="00915786" w:rsidRDefault="00232D22" w:rsidP="009D090C">
      <w:pPr>
        <w:adjustRightInd w:val="0"/>
        <w:snapToGrid w:val="0"/>
        <w:spacing w:line="360" w:lineRule="auto"/>
        <w:ind w:firstLine="57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915786">
        <w:rPr>
          <w:rFonts w:ascii="仿宋_GB2312" w:eastAsia="仿宋_GB2312" w:hint="eastAsia"/>
          <w:bCs/>
          <w:color w:val="000000" w:themeColor="text1"/>
          <w:sz w:val="28"/>
          <w:szCs w:val="28"/>
        </w:rPr>
        <w:lastRenderedPageBreak/>
        <w:t>4、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本次培训班招生限额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0名，招满为止。</w:t>
      </w:r>
    </w:p>
    <w:p w:rsidR="00232D22" w:rsidRDefault="00232D22" w:rsidP="009D090C">
      <w:pPr>
        <w:adjustRightInd w:val="0"/>
        <w:snapToGrid w:val="0"/>
        <w:spacing w:line="360" w:lineRule="auto"/>
        <w:ind w:firstLine="57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（二）古建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修复师</w:t>
      </w:r>
    </w:p>
    <w:p w:rsidR="00232D22" w:rsidRPr="00915786" w:rsidRDefault="00232D22" w:rsidP="009D090C">
      <w:pPr>
        <w:adjustRightInd w:val="0"/>
        <w:snapToGrid w:val="0"/>
        <w:spacing w:line="360" w:lineRule="auto"/>
        <w:ind w:firstLine="57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1、具有初中及以上学历。</w:t>
      </w:r>
    </w:p>
    <w:p w:rsidR="00232D22" w:rsidRPr="00915786" w:rsidRDefault="00232D22" w:rsidP="009D090C">
      <w:pPr>
        <w:adjustRightInd w:val="0"/>
        <w:snapToGrid w:val="0"/>
        <w:spacing w:line="360" w:lineRule="auto"/>
        <w:ind w:firstLine="57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、从事古建筑修复工作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5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年以上。</w:t>
      </w:r>
    </w:p>
    <w:p w:rsidR="00232D22" w:rsidRPr="00915786" w:rsidRDefault="00232D22" w:rsidP="009D090C">
      <w:pPr>
        <w:adjustRightInd w:val="0"/>
        <w:snapToGrid w:val="0"/>
        <w:spacing w:line="360" w:lineRule="auto"/>
        <w:ind w:firstLine="57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、参与过至少一个国保工程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或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两个省保工程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或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四个市保工程的修缮工作。</w:t>
      </w:r>
    </w:p>
    <w:p w:rsidR="00232D22" w:rsidRPr="00915786" w:rsidRDefault="00232D22" w:rsidP="009D090C">
      <w:pPr>
        <w:tabs>
          <w:tab w:val="right" w:pos="8306"/>
        </w:tabs>
        <w:adjustRightInd w:val="0"/>
        <w:snapToGrid w:val="0"/>
        <w:spacing w:line="360" w:lineRule="auto"/>
        <w:ind w:firstLine="57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4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以上两项需报名人员所在单位加盖公章的证明。</w:t>
      </w:r>
      <w:r>
        <w:rPr>
          <w:rFonts w:ascii="仿宋_GB2312" w:eastAsia="仿宋_GB2312"/>
          <w:color w:val="000000" w:themeColor="text1"/>
          <w:sz w:val="28"/>
          <w:szCs w:val="28"/>
        </w:rPr>
        <w:tab/>
      </w:r>
    </w:p>
    <w:p w:rsidR="00232D22" w:rsidRDefault="00232D22" w:rsidP="009D090C">
      <w:pPr>
        <w:adjustRightInd w:val="0"/>
        <w:snapToGrid w:val="0"/>
        <w:spacing w:line="360" w:lineRule="auto"/>
        <w:ind w:firstLine="57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5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、本次培训班招生限额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>0名，招满为止。</w:t>
      </w:r>
    </w:p>
    <w:p w:rsidR="00243B2B" w:rsidRPr="00422F48" w:rsidRDefault="00243B2B" w:rsidP="00422F48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56"/>
        <w:rPr>
          <w:rFonts w:ascii="仿宋_GB2312" w:eastAsia="仿宋_GB2312" w:hAnsi="仿宋_GB2312" w:cs="仿宋_GB2312"/>
          <w:b/>
          <w:spacing w:val="8"/>
          <w:sz w:val="28"/>
          <w:szCs w:val="28"/>
        </w:rPr>
      </w:pPr>
      <w:r w:rsidRPr="00422F48">
        <w:rPr>
          <w:rFonts w:ascii="仿宋_GB2312" w:eastAsia="仿宋_GB2312" w:hAnsi="仿宋_GB2312" w:cs="仿宋_GB2312" w:hint="eastAsia"/>
          <w:b/>
          <w:spacing w:val="8"/>
          <w:sz w:val="28"/>
          <w:szCs w:val="28"/>
        </w:rPr>
        <w:t>五、培训专业</w:t>
      </w:r>
    </w:p>
    <w:p w:rsidR="00243B2B" w:rsidRPr="00D1774D" w:rsidRDefault="00243B2B" w:rsidP="009D090C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56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28"/>
          <w:szCs w:val="28"/>
        </w:rPr>
      </w:pPr>
      <w:r w:rsidRPr="00D1774D">
        <w:rPr>
          <w:rFonts w:ascii="仿宋_GB2312" w:eastAsia="仿宋_GB2312" w:hAnsi="仿宋_GB2312" w:cs="仿宋_GB2312" w:hint="eastAsia"/>
          <w:color w:val="000000" w:themeColor="text1"/>
          <w:spacing w:val="8"/>
          <w:sz w:val="28"/>
          <w:szCs w:val="28"/>
        </w:rPr>
        <w:t>文物保护法律法规、古建筑修复技术、园林古建营造工艺、文物预防性保护、文物保护工程资料员岗位等。</w:t>
      </w:r>
    </w:p>
    <w:p w:rsidR="00232D22" w:rsidRDefault="00243B2B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六</w:t>
      </w:r>
      <w:r w:rsidR="00232D22" w:rsidRPr="00D365C8">
        <w:rPr>
          <w:rFonts w:ascii="仿宋_GB2312" w:eastAsia="仿宋_GB2312" w:hint="eastAsia"/>
          <w:b/>
          <w:bCs/>
          <w:sz w:val="28"/>
          <w:szCs w:val="28"/>
        </w:rPr>
        <w:t xml:space="preserve">、课程内容设置   </w:t>
      </w:r>
      <w:r w:rsidR="00232D22" w:rsidRPr="00D365C8">
        <w:rPr>
          <w:rFonts w:ascii="仿宋_GB2312" w:eastAsia="仿宋_GB2312" w:hint="eastAsia"/>
          <w:sz w:val="28"/>
          <w:szCs w:val="28"/>
        </w:rPr>
        <w:t xml:space="preserve"> </w:t>
      </w:r>
    </w:p>
    <w:p w:rsidR="00243B2B" w:rsidRDefault="00243B2B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1、文物保护</w:t>
      </w:r>
      <w:r w:rsidR="00D2644E">
        <w:rPr>
          <w:rFonts w:ascii="仿宋_GB2312" w:eastAsia="仿宋_GB2312" w:hint="eastAsia"/>
          <w:sz w:val="28"/>
          <w:szCs w:val="28"/>
        </w:rPr>
        <w:t>工程</w:t>
      </w:r>
      <w:r>
        <w:rPr>
          <w:rFonts w:ascii="仿宋_GB2312" w:eastAsia="仿宋_GB2312" w:hint="eastAsia"/>
          <w:sz w:val="28"/>
          <w:szCs w:val="28"/>
        </w:rPr>
        <w:t>相关法律法规解读；</w:t>
      </w:r>
    </w:p>
    <w:p w:rsidR="00243B2B" w:rsidRDefault="00243B2B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2、文物保护工程规划设计方案编制难点要点；</w:t>
      </w:r>
    </w:p>
    <w:p w:rsidR="00243B2B" w:rsidRDefault="00243B2B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8419B0">
        <w:rPr>
          <w:rFonts w:ascii="仿宋_GB2312" w:eastAsia="仿宋_GB2312" w:hint="eastAsia"/>
          <w:sz w:val="28"/>
          <w:szCs w:val="28"/>
        </w:rPr>
        <w:t>、文物保护工程施工</w:t>
      </w:r>
      <w:r>
        <w:rPr>
          <w:rFonts w:ascii="仿宋_GB2312" w:eastAsia="仿宋_GB2312" w:hint="eastAsia"/>
          <w:sz w:val="28"/>
          <w:szCs w:val="28"/>
        </w:rPr>
        <w:t>难点要点；</w:t>
      </w:r>
    </w:p>
    <w:p w:rsidR="00243B2B" w:rsidRDefault="00243B2B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4、文物保护工程资料编制难点要点；</w:t>
      </w:r>
    </w:p>
    <w:p w:rsidR="004330BD" w:rsidRDefault="00121473" w:rsidP="004330BD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4330BD">
        <w:rPr>
          <w:rFonts w:ascii="仿宋_GB2312" w:eastAsia="仿宋_GB2312" w:hint="eastAsia"/>
          <w:sz w:val="28"/>
          <w:szCs w:val="28"/>
        </w:rPr>
        <w:t>、文物保护工程竣工验收</w:t>
      </w:r>
      <w:r w:rsidR="00A64981">
        <w:rPr>
          <w:rFonts w:ascii="仿宋_GB2312" w:eastAsia="仿宋_GB2312" w:hint="eastAsia"/>
          <w:sz w:val="28"/>
          <w:szCs w:val="28"/>
        </w:rPr>
        <w:t>、资料整理归档</w:t>
      </w:r>
      <w:r w:rsidR="004330BD">
        <w:rPr>
          <w:rFonts w:ascii="仿宋_GB2312" w:eastAsia="仿宋_GB2312" w:hint="eastAsia"/>
          <w:sz w:val="28"/>
          <w:szCs w:val="28"/>
        </w:rPr>
        <w:t>要点；</w:t>
      </w:r>
    </w:p>
    <w:p w:rsidR="00A6275F" w:rsidRPr="00A6275F" w:rsidRDefault="00A6275F" w:rsidP="00A6275F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6、古建筑营造技术要点（木作）；</w:t>
      </w:r>
    </w:p>
    <w:p w:rsidR="00A64981" w:rsidRDefault="00121473" w:rsidP="0044220F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232D22">
        <w:rPr>
          <w:rFonts w:ascii="仿宋_GB2312" w:eastAsia="仿宋_GB2312" w:hint="eastAsia"/>
          <w:sz w:val="28"/>
          <w:szCs w:val="28"/>
        </w:rPr>
        <w:t>、交流讨论 --- 行业热点问题、学员工作中的问题等</w:t>
      </w:r>
    </w:p>
    <w:p w:rsidR="00232D22" w:rsidRPr="0073586F" w:rsidRDefault="00243B2B" w:rsidP="009D090C">
      <w:pPr>
        <w:adjustRightInd w:val="0"/>
        <w:snapToGrid w:val="0"/>
        <w:spacing w:line="360" w:lineRule="auto"/>
        <w:ind w:firstLineChars="196" w:firstLine="551"/>
        <w:jc w:val="left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七</w:t>
      </w:r>
      <w:r w:rsidR="00232D22">
        <w:rPr>
          <w:rFonts w:ascii="仿宋_GB2312" w:eastAsia="仿宋_GB2312" w:hint="eastAsia"/>
          <w:b/>
          <w:color w:val="000000" w:themeColor="text1"/>
          <w:sz w:val="28"/>
          <w:szCs w:val="28"/>
        </w:rPr>
        <w:t>、师资</w:t>
      </w:r>
    </w:p>
    <w:p w:rsidR="00422F48" w:rsidRPr="00815F02" w:rsidRDefault="00422F48" w:rsidP="00422F48">
      <w:pPr>
        <w:adjustRightInd w:val="0"/>
        <w:snapToGrid w:val="0"/>
        <w:spacing w:line="360" w:lineRule="auto"/>
        <w:ind w:leftChars="267" w:left="1681" w:hangingChars="400" w:hanging="1120"/>
        <w:rPr>
          <w:rFonts w:ascii="仿宋_GB2312" w:eastAsia="仿宋_GB2312" w:hAnsi="宋体" w:cs="Times New Roman"/>
          <w:bCs/>
          <w:color w:val="000000" w:themeColor="text1"/>
          <w:sz w:val="28"/>
          <w:szCs w:val="28"/>
        </w:rPr>
      </w:pPr>
      <w:r w:rsidRPr="00815F0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张  </w:t>
      </w:r>
      <w:proofErr w:type="gramStart"/>
      <w:r w:rsidRPr="00815F02">
        <w:rPr>
          <w:rFonts w:ascii="仿宋_GB2312" w:eastAsia="仿宋_GB2312" w:hAnsi="宋体" w:hint="eastAsia"/>
          <w:color w:val="000000" w:themeColor="text1"/>
          <w:sz w:val="28"/>
          <w:szCs w:val="28"/>
        </w:rPr>
        <w:t>柏</w:t>
      </w:r>
      <w:proofErr w:type="gramEnd"/>
      <w:r w:rsidRPr="00815F0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</w:t>
      </w:r>
      <w:r w:rsidRPr="00815F02">
        <w:rPr>
          <w:rFonts w:ascii="仿宋_GB2312" w:eastAsia="仿宋_GB2312" w:hAnsi="宋体" w:cs="Times New Roman" w:hint="eastAsia"/>
          <w:bCs/>
          <w:color w:val="000000" w:themeColor="text1"/>
          <w:sz w:val="28"/>
          <w:szCs w:val="28"/>
        </w:rPr>
        <w:t>国家文物局原副局长</w:t>
      </w:r>
      <w:r>
        <w:rPr>
          <w:rFonts w:ascii="仿宋_GB2312" w:eastAsia="仿宋_GB2312" w:hAnsi="宋体" w:cs="Times New Roman" w:hint="eastAsia"/>
          <w:bCs/>
          <w:color w:val="000000" w:themeColor="text1"/>
          <w:sz w:val="28"/>
          <w:szCs w:val="28"/>
        </w:rPr>
        <w:t>、中国民</w:t>
      </w:r>
      <w:proofErr w:type="gramStart"/>
      <w:r>
        <w:rPr>
          <w:rFonts w:ascii="仿宋_GB2312" w:eastAsia="仿宋_GB2312" w:hAnsi="宋体" w:cs="Times New Roman" w:hint="eastAsia"/>
          <w:bCs/>
          <w:color w:val="000000" w:themeColor="text1"/>
          <w:sz w:val="28"/>
          <w:szCs w:val="28"/>
        </w:rPr>
        <w:t>协</w:t>
      </w:r>
      <w:r w:rsidRPr="00815F02">
        <w:rPr>
          <w:rFonts w:ascii="仿宋_GB2312" w:eastAsia="仿宋_GB2312" w:hAnsi="宋体" w:cs="Times New Roman" w:hint="eastAsia"/>
          <w:bCs/>
          <w:color w:val="000000" w:themeColor="text1"/>
          <w:sz w:val="28"/>
          <w:szCs w:val="28"/>
        </w:rPr>
        <w:t>中国</w:t>
      </w:r>
      <w:proofErr w:type="gramEnd"/>
      <w:r w:rsidRPr="00815F02">
        <w:rPr>
          <w:rFonts w:ascii="仿宋_GB2312" w:eastAsia="仿宋_GB2312" w:hAnsi="宋体" w:cs="Times New Roman" w:hint="eastAsia"/>
          <w:bCs/>
          <w:color w:val="000000" w:themeColor="text1"/>
          <w:sz w:val="28"/>
          <w:szCs w:val="28"/>
        </w:rPr>
        <w:t>建筑与园林艺术委会顾问</w:t>
      </w:r>
    </w:p>
    <w:p w:rsidR="00422F48" w:rsidRPr="001D0323" w:rsidRDefault="00422F48" w:rsidP="00422F48">
      <w:pPr>
        <w:adjustRightInd w:val="0"/>
        <w:snapToGrid w:val="0"/>
        <w:spacing w:line="360" w:lineRule="auto"/>
        <w:ind w:leftChars="267" w:left="1681" w:hangingChars="400" w:hanging="1120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  <w:r w:rsidRPr="00815F0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罗  杨 </w:t>
      </w:r>
      <w:r w:rsidRPr="00815F02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中央文史馆特约研究馆员、</w:t>
      </w:r>
      <w:r w:rsidRPr="00815F02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中国民间文艺家协会顾问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、中国民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协中国</w:t>
      </w:r>
      <w:proofErr w:type="gramEnd"/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建筑与园林艺术委员会会长</w:t>
      </w:r>
    </w:p>
    <w:p w:rsidR="00422F48" w:rsidRPr="00815F02" w:rsidRDefault="00422F48" w:rsidP="00422F48">
      <w:pPr>
        <w:adjustRightInd w:val="0"/>
        <w:snapToGrid w:val="0"/>
        <w:spacing w:line="360" w:lineRule="auto"/>
        <w:ind w:leftChars="267" w:left="1681" w:hangingChars="400" w:hanging="112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815F02">
        <w:rPr>
          <w:rFonts w:ascii="仿宋_GB2312" w:eastAsia="仿宋_GB2312" w:hint="eastAsia"/>
          <w:color w:val="000000" w:themeColor="text1"/>
          <w:sz w:val="28"/>
          <w:szCs w:val="28"/>
        </w:rPr>
        <w:t>刘大可  享受国务院特殊津贴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专家、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中国民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协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中国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>建筑与园林艺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术委员会副会长</w:t>
      </w:r>
    </w:p>
    <w:p w:rsidR="00422F48" w:rsidRDefault="00422F48" w:rsidP="00422F48">
      <w:pPr>
        <w:adjustRightInd w:val="0"/>
        <w:snapToGrid w:val="0"/>
        <w:spacing w:line="360" w:lineRule="auto"/>
        <w:ind w:leftChars="267" w:left="1681" w:hangingChars="400" w:hanging="112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815F02">
        <w:rPr>
          <w:rFonts w:ascii="仿宋_GB2312" w:eastAsia="仿宋_GB2312" w:hint="eastAsia"/>
          <w:color w:val="000000" w:themeColor="text1"/>
          <w:sz w:val="28"/>
          <w:szCs w:val="28"/>
        </w:rPr>
        <w:t xml:space="preserve">李永革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故宫博物院研究馆员</w:t>
      </w:r>
      <w:r w:rsidRPr="00815F02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中国民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协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中国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>建筑与园林艺术委员会副会长</w:t>
      </w:r>
    </w:p>
    <w:p w:rsidR="00422F48" w:rsidRPr="00915786" w:rsidRDefault="00422F48" w:rsidP="00422F48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FangSong"/>
          <w:color w:val="000000" w:themeColor="text1"/>
          <w:kern w:val="0"/>
          <w:sz w:val="28"/>
          <w:szCs w:val="28"/>
        </w:rPr>
      </w:pPr>
      <w:r w:rsidRPr="00915786">
        <w:rPr>
          <w:rFonts w:ascii="仿宋_GB2312" w:eastAsia="仿宋_GB2312" w:hAnsi="仿宋" w:cs="仿宋" w:hint="eastAsia"/>
          <w:bCs/>
          <w:color w:val="000000" w:themeColor="text1"/>
          <w:sz w:val="28"/>
          <w:szCs w:val="28"/>
          <w:shd w:val="clear" w:color="auto" w:fill="FFFFFF"/>
        </w:rPr>
        <w:t xml:space="preserve">付清远  </w:t>
      </w:r>
      <w:r w:rsidRPr="00915786"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中国文物学会副会长、中国文物保护基金会传统村落专</w:t>
      </w:r>
    </w:p>
    <w:p w:rsidR="00422F48" w:rsidRPr="00DE21B9" w:rsidRDefault="00422F48" w:rsidP="00422F48">
      <w:pPr>
        <w:autoSpaceDE w:val="0"/>
        <w:autoSpaceDN w:val="0"/>
        <w:adjustRightInd w:val="0"/>
        <w:snapToGrid w:val="0"/>
        <w:spacing w:line="360" w:lineRule="auto"/>
        <w:ind w:leftChars="800" w:left="1680"/>
        <w:jc w:val="left"/>
        <w:rPr>
          <w:rFonts w:ascii="仿宋_GB2312" w:eastAsia="仿宋_GB2312" w:hAnsi="Times New Roman" w:cs="FangSong"/>
          <w:color w:val="000000" w:themeColor="text1"/>
          <w:kern w:val="0"/>
          <w:sz w:val="28"/>
          <w:szCs w:val="28"/>
        </w:rPr>
      </w:pPr>
      <w:proofErr w:type="gramStart"/>
      <w:r w:rsidRPr="00915786"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家组首席</w:t>
      </w:r>
      <w:proofErr w:type="gramEnd"/>
      <w:r w:rsidRPr="00915786"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专家</w:t>
      </w:r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中国民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协</w:t>
      </w:r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中国</w:t>
      </w:r>
      <w:proofErr w:type="gramEnd"/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建筑与园林艺术委员会专家</w:t>
      </w:r>
    </w:p>
    <w:p w:rsidR="00422F48" w:rsidRPr="006D6B9E" w:rsidRDefault="00422F48" w:rsidP="00422F48">
      <w:pPr>
        <w:autoSpaceDE w:val="0"/>
        <w:autoSpaceDN w:val="0"/>
        <w:adjustRightInd w:val="0"/>
        <w:snapToGrid w:val="0"/>
        <w:spacing w:line="360" w:lineRule="auto"/>
        <w:ind w:leftChars="267" w:left="1681" w:hangingChars="400" w:hanging="1120"/>
        <w:jc w:val="left"/>
        <w:rPr>
          <w:rFonts w:ascii="仿宋_GB2312" w:eastAsia="仿宋_GB2312" w:hAnsi="Times New Roman" w:cs="FangSong"/>
          <w:color w:val="000000" w:themeColor="text1"/>
          <w:kern w:val="0"/>
          <w:sz w:val="28"/>
          <w:szCs w:val="28"/>
        </w:rPr>
      </w:pPr>
      <w:r w:rsidRPr="00915786">
        <w:rPr>
          <w:rFonts w:ascii="仿宋_GB2312" w:eastAsia="仿宋_GB2312" w:hint="eastAsia"/>
          <w:color w:val="000000" w:themeColor="text1"/>
          <w:sz w:val="28"/>
          <w:szCs w:val="28"/>
        </w:rPr>
        <w:t xml:space="preserve">杨  新  </w:t>
      </w:r>
      <w:r w:rsidRPr="00915786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中国文化遗产研究院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原副总</w:t>
      </w:r>
      <w:r w:rsidRPr="00915786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工程师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、中国民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协</w:t>
      </w:r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中国</w:t>
      </w:r>
      <w:proofErr w:type="gramEnd"/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建筑与园林艺术委员会专家</w:t>
      </w:r>
    </w:p>
    <w:p w:rsidR="00422F48" w:rsidRDefault="00422F48" w:rsidP="00422F48">
      <w:pPr>
        <w:adjustRightInd w:val="0"/>
        <w:snapToGrid w:val="0"/>
        <w:spacing w:line="360" w:lineRule="auto"/>
        <w:ind w:leftChars="267" w:left="1681" w:hangingChars="400" w:hanging="1120"/>
        <w:jc w:val="left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  <w:r w:rsidRPr="00815F02">
        <w:rPr>
          <w:rFonts w:ascii="仿宋_GB2312" w:eastAsia="仿宋_GB2312" w:hint="eastAsia"/>
          <w:color w:val="000000" w:themeColor="text1"/>
          <w:sz w:val="28"/>
          <w:szCs w:val="28"/>
        </w:rPr>
        <w:t xml:space="preserve">沈  阳  </w:t>
      </w:r>
      <w:r w:rsidRPr="00815F02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中国文化遗产研究院副总工程师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、中国民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协</w:t>
      </w:r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中国</w:t>
      </w:r>
      <w:proofErr w:type="gramEnd"/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建筑与园林艺术委员会专家</w:t>
      </w:r>
    </w:p>
    <w:p w:rsidR="00422F48" w:rsidRPr="006D6B9E" w:rsidRDefault="00422F48" w:rsidP="00422F48">
      <w:pPr>
        <w:pStyle w:val="3"/>
        <w:shd w:val="clear" w:color="auto" w:fill="FFFFFF"/>
        <w:adjustRightInd w:val="0"/>
        <w:snapToGrid w:val="0"/>
        <w:spacing w:before="0" w:after="0" w:line="360" w:lineRule="auto"/>
        <w:ind w:leftChars="261" w:left="1668" w:hangingChars="400" w:hanging="1120"/>
        <w:rPr>
          <w:rFonts w:ascii="仿宋_GB2312" w:eastAsia="仿宋_GB2312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915786">
        <w:rPr>
          <w:rFonts w:ascii="仿宋_GB2312" w:eastAsia="仿宋_GB2312" w:hint="eastAsia"/>
          <w:b w:val="0"/>
          <w:color w:val="000000" w:themeColor="text1"/>
          <w:sz w:val="28"/>
          <w:szCs w:val="28"/>
        </w:rPr>
        <w:t>相</w:t>
      </w:r>
      <w:proofErr w:type="gramStart"/>
      <w:r w:rsidRPr="00915786">
        <w:rPr>
          <w:rFonts w:ascii="仿宋_GB2312" w:eastAsia="仿宋_GB2312" w:hint="eastAsia"/>
          <w:b w:val="0"/>
          <w:color w:val="000000" w:themeColor="text1"/>
          <w:sz w:val="28"/>
          <w:szCs w:val="28"/>
        </w:rPr>
        <w:t>炳</w:t>
      </w:r>
      <w:proofErr w:type="gramEnd"/>
      <w:r w:rsidRPr="00915786">
        <w:rPr>
          <w:rFonts w:ascii="仿宋_GB2312" w:eastAsia="仿宋_GB2312" w:hint="eastAsia"/>
          <w:b w:val="0"/>
          <w:color w:val="000000" w:themeColor="text1"/>
          <w:sz w:val="28"/>
          <w:szCs w:val="28"/>
        </w:rPr>
        <w:t xml:space="preserve">哲  </w:t>
      </w:r>
      <w:r w:rsidRPr="00915786">
        <w:rPr>
          <w:rFonts w:ascii="仿宋_GB2312" w:eastAsia="仿宋_GB2312" w:hAnsi="PingFangSC-light" w:hint="eastAsia"/>
          <w:b w:val="0"/>
          <w:bCs w:val="0"/>
          <w:color w:val="000000" w:themeColor="text1"/>
          <w:sz w:val="28"/>
          <w:szCs w:val="28"/>
        </w:rPr>
        <w:t>北京建工建筑设计研究院</w:t>
      </w:r>
      <w:r w:rsidRPr="00915786">
        <w:rPr>
          <w:rFonts w:ascii="仿宋_GB2312" w:eastAsia="仿宋_GB2312" w:hAnsi="Arial" w:cs="Arial" w:hint="eastAsia"/>
          <w:b w:val="0"/>
          <w:color w:val="000000" w:themeColor="text1"/>
          <w:sz w:val="28"/>
          <w:szCs w:val="28"/>
          <w:shd w:val="clear" w:color="auto" w:fill="FFFFFF"/>
        </w:rPr>
        <w:t>古建高级设计师</w:t>
      </w:r>
      <w:r>
        <w:rPr>
          <w:rFonts w:ascii="仿宋_GB2312" w:eastAsia="仿宋_GB2312" w:hAnsi="Arial" w:cs="Arial" w:hint="eastAsia"/>
          <w:b w:val="0"/>
          <w:color w:val="000000" w:themeColor="text1"/>
          <w:sz w:val="28"/>
          <w:szCs w:val="28"/>
          <w:shd w:val="clear" w:color="auto" w:fill="FFFFFF"/>
        </w:rPr>
        <w:t>、</w:t>
      </w:r>
      <w:r w:rsidRPr="006D6B9E">
        <w:rPr>
          <w:rFonts w:ascii="仿宋_GB2312" w:eastAsia="仿宋_GB2312" w:hAnsi="宋体" w:hint="eastAsia"/>
          <w:b w:val="0"/>
          <w:bCs w:val="0"/>
          <w:color w:val="000000" w:themeColor="text1"/>
          <w:sz w:val="28"/>
          <w:szCs w:val="28"/>
        </w:rPr>
        <w:t>中国民</w:t>
      </w:r>
      <w:proofErr w:type="gramStart"/>
      <w:r w:rsidRPr="006D6B9E">
        <w:rPr>
          <w:rFonts w:ascii="仿宋_GB2312" w:eastAsia="仿宋_GB2312" w:hAnsi="宋体" w:hint="eastAsia"/>
          <w:b w:val="0"/>
          <w:bCs w:val="0"/>
          <w:color w:val="000000" w:themeColor="text1"/>
          <w:sz w:val="28"/>
          <w:szCs w:val="28"/>
        </w:rPr>
        <w:t>协</w:t>
      </w:r>
      <w:r w:rsidRPr="006D6B9E">
        <w:rPr>
          <w:rFonts w:ascii="仿宋_GB2312" w:eastAsia="仿宋_GB2312" w:hAnsi="Times New Roman" w:cs="FangSong" w:hint="eastAsia"/>
          <w:b w:val="0"/>
          <w:color w:val="000000" w:themeColor="text1"/>
          <w:kern w:val="0"/>
          <w:sz w:val="28"/>
          <w:szCs w:val="28"/>
        </w:rPr>
        <w:t>中国</w:t>
      </w:r>
      <w:proofErr w:type="gramEnd"/>
      <w:r w:rsidRPr="006D6B9E">
        <w:rPr>
          <w:rFonts w:ascii="仿宋_GB2312" w:eastAsia="仿宋_GB2312" w:hAnsi="Times New Roman" w:cs="FangSong" w:hint="eastAsia"/>
          <w:b w:val="0"/>
          <w:color w:val="000000" w:themeColor="text1"/>
          <w:kern w:val="0"/>
          <w:sz w:val="28"/>
          <w:szCs w:val="28"/>
        </w:rPr>
        <w:t>建筑与园林艺术委员会专家</w:t>
      </w:r>
    </w:p>
    <w:p w:rsidR="00422F48" w:rsidRDefault="00422F48" w:rsidP="00422F48">
      <w:pPr>
        <w:adjustRightInd w:val="0"/>
        <w:snapToGrid w:val="0"/>
        <w:spacing w:line="360" w:lineRule="auto"/>
        <w:ind w:leftChars="267" w:left="1681" w:hangingChars="400" w:hanging="1120"/>
        <w:rPr>
          <w:rFonts w:ascii="仿宋_GB2312" w:eastAsia="仿宋_GB2312" w:hAnsi="仿宋" w:cs="仿宋"/>
          <w:color w:val="000000" w:themeColor="text1"/>
          <w:sz w:val="28"/>
          <w:szCs w:val="28"/>
        </w:rPr>
      </w:pPr>
      <w:r w:rsidRPr="00815F02">
        <w:rPr>
          <w:rFonts w:ascii="仿宋_GB2312" w:eastAsia="仿宋_GB2312" w:hAnsi="仿宋" w:cs="仿宋" w:hint="eastAsia"/>
          <w:bCs/>
          <w:color w:val="000000" w:themeColor="text1"/>
          <w:sz w:val="28"/>
          <w:szCs w:val="28"/>
        </w:rPr>
        <w:t xml:space="preserve">黄  </w:t>
      </w:r>
      <w:proofErr w:type="gramStart"/>
      <w:r w:rsidRPr="00815F02">
        <w:rPr>
          <w:rFonts w:ascii="仿宋_GB2312" w:eastAsia="仿宋_GB2312" w:hAnsi="仿宋" w:cs="仿宋" w:hint="eastAsia"/>
          <w:bCs/>
          <w:color w:val="000000" w:themeColor="text1"/>
          <w:sz w:val="28"/>
          <w:szCs w:val="28"/>
        </w:rPr>
        <w:t>滋</w:t>
      </w:r>
      <w:proofErr w:type="gramEnd"/>
      <w:r w:rsidRPr="00815F02">
        <w:rPr>
          <w:rFonts w:ascii="仿宋_GB2312" w:eastAsia="仿宋_GB2312" w:hAnsi="仿宋" w:cs="仿宋" w:hint="eastAsia"/>
          <w:bCs/>
          <w:color w:val="000000" w:themeColor="text1"/>
          <w:sz w:val="28"/>
          <w:szCs w:val="28"/>
        </w:rPr>
        <w:t xml:space="preserve">  </w:t>
      </w:r>
      <w:r w:rsidRPr="00815F02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浙江省古建筑设计研究院</w:t>
      </w:r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原</w:t>
      </w:r>
      <w:r w:rsidRPr="00815F02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院长、研究员，国家文物局</w:t>
      </w:r>
      <w:r w:rsidRPr="00F569C2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专家组专家</w:t>
      </w:r>
    </w:p>
    <w:p w:rsidR="00422F48" w:rsidRPr="00EC0E3F" w:rsidRDefault="00422F48" w:rsidP="00422F48">
      <w:pPr>
        <w:adjustRightInd w:val="0"/>
        <w:snapToGrid w:val="0"/>
        <w:spacing w:line="360" w:lineRule="auto"/>
        <w:ind w:leftChars="267" w:left="1681" w:hangingChars="400" w:hanging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 xml:space="preserve">蒋钦全  </w:t>
      </w:r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中国民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协</w:t>
      </w:r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中国</w:t>
      </w:r>
      <w:proofErr w:type="gramEnd"/>
      <w:r>
        <w:rPr>
          <w:rFonts w:ascii="仿宋_GB2312" w:eastAsia="仿宋_GB2312" w:hAnsi="Times New Roman" w:cs="FangSong" w:hint="eastAsia"/>
          <w:color w:val="000000" w:themeColor="text1"/>
          <w:kern w:val="0"/>
          <w:sz w:val="28"/>
          <w:szCs w:val="28"/>
        </w:rPr>
        <w:t>建筑与园林艺术委员会副会长、</w:t>
      </w:r>
      <w:r w:rsidRPr="0036196C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福建省泉州市古建筑有限公司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董事长</w:t>
      </w:r>
    </w:p>
    <w:p w:rsidR="00232D22" w:rsidRPr="00D365C8" w:rsidRDefault="00243B2B" w:rsidP="009D090C">
      <w:pPr>
        <w:adjustRightInd w:val="0"/>
        <w:snapToGrid w:val="0"/>
        <w:spacing w:line="360" w:lineRule="auto"/>
        <w:ind w:left="56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八</w:t>
      </w:r>
      <w:r w:rsidR="00232D22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232D22" w:rsidRPr="00D365C8">
        <w:rPr>
          <w:rFonts w:ascii="仿宋_GB2312" w:eastAsia="仿宋_GB2312" w:hint="eastAsia"/>
          <w:b/>
          <w:bCs/>
          <w:sz w:val="28"/>
          <w:szCs w:val="28"/>
        </w:rPr>
        <w:t>培训费</w:t>
      </w:r>
    </w:p>
    <w:p w:rsidR="00232D22" w:rsidRPr="00793575" w:rsidRDefault="00232D22" w:rsidP="009D090C">
      <w:pPr>
        <w:adjustRightInd w:val="0"/>
        <w:snapToGrid w:val="0"/>
        <w:spacing w:line="360" w:lineRule="auto"/>
        <w:ind w:firstLine="555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学员</w:t>
      </w:r>
      <w:r w:rsidRPr="00FB4027">
        <w:rPr>
          <w:rFonts w:ascii="仿宋_GB2312" w:eastAsia="仿宋_GB2312" w:hint="eastAsia"/>
          <w:color w:val="000000" w:themeColor="text1"/>
          <w:sz w:val="28"/>
          <w:szCs w:val="28"/>
        </w:rPr>
        <w:t>培训期间的食宿、交通、资料、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证书、</w:t>
      </w:r>
      <w:r w:rsidRPr="00FB4027">
        <w:rPr>
          <w:rFonts w:ascii="仿宋_GB2312" w:eastAsia="仿宋_GB2312" w:hint="eastAsia"/>
          <w:color w:val="000000" w:themeColor="text1"/>
          <w:sz w:val="28"/>
          <w:szCs w:val="28"/>
        </w:rPr>
        <w:t>师资、场地、考察费等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，统一安排，费用自理。</w:t>
      </w:r>
    </w:p>
    <w:p w:rsidR="00232D22" w:rsidRPr="00D365C8" w:rsidRDefault="00243B2B" w:rsidP="009D090C">
      <w:pPr>
        <w:adjustRightInd w:val="0"/>
        <w:snapToGrid w:val="0"/>
        <w:spacing w:line="360" w:lineRule="auto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九</w:t>
      </w:r>
      <w:r w:rsidR="00232D22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232D22" w:rsidRPr="00D365C8">
        <w:rPr>
          <w:rFonts w:ascii="仿宋_GB2312" w:eastAsia="仿宋_GB2312" w:hint="eastAsia"/>
          <w:b/>
          <w:bCs/>
          <w:sz w:val="28"/>
          <w:szCs w:val="28"/>
        </w:rPr>
        <w:t>报名方式</w:t>
      </w:r>
    </w:p>
    <w:p w:rsidR="00232D22" w:rsidRDefault="00232D22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 w:rsidRPr="00D365C8"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 xml:space="preserve">孟老师            </w:t>
      </w:r>
      <w:r w:rsidRPr="00D365C8">
        <w:rPr>
          <w:rFonts w:ascii="仿宋_GB2312" w:eastAsia="仿宋_GB2312" w:hint="eastAsia"/>
          <w:sz w:val="28"/>
          <w:szCs w:val="28"/>
        </w:rPr>
        <w:t>手机：</w:t>
      </w:r>
      <w:r>
        <w:rPr>
          <w:rFonts w:ascii="仿宋_GB2312" w:eastAsia="仿宋_GB2312" w:hint="eastAsia"/>
          <w:sz w:val="28"/>
          <w:szCs w:val="28"/>
        </w:rPr>
        <w:t>13911772045</w:t>
      </w:r>
    </w:p>
    <w:p w:rsidR="00232D22" w:rsidRDefault="00232D22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 w:rsidRPr="00D365C8">
        <w:rPr>
          <w:rFonts w:ascii="仿宋_GB2312" w:eastAsia="仿宋_GB2312" w:hint="eastAsia"/>
          <w:sz w:val="28"/>
          <w:szCs w:val="28"/>
        </w:rPr>
        <w:t>电话：010—56026681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D365C8">
        <w:rPr>
          <w:rFonts w:ascii="仿宋_GB2312" w:eastAsia="仿宋_GB2312" w:hint="eastAsia"/>
          <w:sz w:val="28"/>
          <w:szCs w:val="28"/>
        </w:rPr>
        <w:t>邮箱：</w:t>
      </w:r>
      <w:r>
        <w:rPr>
          <w:rFonts w:ascii="仿宋_GB2312" w:eastAsia="仿宋_GB2312" w:hint="eastAsia"/>
          <w:sz w:val="28"/>
          <w:szCs w:val="28"/>
        </w:rPr>
        <w:t xml:space="preserve">jywoffice@163.com     </w:t>
      </w:r>
    </w:p>
    <w:p w:rsidR="00232D22" w:rsidRDefault="00232D22" w:rsidP="009D090C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 w:rsidRPr="00D365C8">
        <w:rPr>
          <w:rFonts w:ascii="仿宋_GB2312" w:eastAsia="仿宋_GB2312" w:hint="eastAsia"/>
          <w:sz w:val="28"/>
          <w:szCs w:val="28"/>
        </w:rPr>
        <w:t>网址：www.jzys.org.cn</w:t>
      </w:r>
    </w:p>
    <w:p w:rsidR="00232D22" w:rsidRDefault="00232D22" w:rsidP="009D090C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365C8">
        <w:rPr>
          <w:rFonts w:ascii="仿宋_GB2312" w:eastAsia="仿宋_GB2312" w:hint="eastAsia"/>
          <w:sz w:val="28"/>
          <w:szCs w:val="28"/>
        </w:rPr>
        <w:t>附：古建营造技艺高端人才游学班报名表</w:t>
      </w:r>
    </w:p>
    <w:p w:rsidR="0009488D" w:rsidRPr="00F52C01" w:rsidRDefault="0009488D" w:rsidP="00232D22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09488D" w:rsidRPr="00F52C01" w:rsidSect="00A85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FD" w:rsidRDefault="001705FD" w:rsidP="00D365C8">
      <w:r>
        <w:separator/>
      </w:r>
    </w:p>
  </w:endnote>
  <w:endnote w:type="continuationSeparator" w:id="0">
    <w:p w:rsidR="001705FD" w:rsidRDefault="001705FD" w:rsidP="00D3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SC-ligh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FD" w:rsidRDefault="001705FD" w:rsidP="00D365C8">
      <w:r>
        <w:separator/>
      </w:r>
    </w:p>
  </w:footnote>
  <w:footnote w:type="continuationSeparator" w:id="0">
    <w:p w:rsidR="001705FD" w:rsidRDefault="001705FD" w:rsidP="00D3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6802"/>
    <w:multiLevelType w:val="singleLevel"/>
    <w:tmpl w:val="58F868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F88F06"/>
    <w:multiLevelType w:val="singleLevel"/>
    <w:tmpl w:val="58F88F06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C92A75"/>
    <w:rsid w:val="000043B0"/>
    <w:rsid w:val="00007117"/>
    <w:rsid w:val="00013F18"/>
    <w:rsid w:val="000176C8"/>
    <w:rsid w:val="00025B98"/>
    <w:rsid w:val="00025E70"/>
    <w:rsid w:val="000304F7"/>
    <w:rsid w:val="000308D5"/>
    <w:rsid w:val="000379BA"/>
    <w:rsid w:val="000434EB"/>
    <w:rsid w:val="000444C2"/>
    <w:rsid w:val="00052D30"/>
    <w:rsid w:val="00052DA3"/>
    <w:rsid w:val="00056E04"/>
    <w:rsid w:val="0006015D"/>
    <w:rsid w:val="00061BFF"/>
    <w:rsid w:val="00063488"/>
    <w:rsid w:val="000636A7"/>
    <w:rsid w:val="00067D39"/>
    <w:rsid w:val="00074452"/>
    <w:rsid w:val="0007560F"/>
    <w:rsid w:val="00080BCF"/>
    <w:rsid w:val="00083B6D"/>
    <w:rsid w:val="00086BE8"/>
    <w:rsid w:val="000905EC"/>
    <w:rsid w:val="00092CC1"/>
    <w:rsid w:val="0009488D"/>
    <w:rsid w:val="000962D4"/>
    <w:rsid w:val="0009758E"/>
    <w:rsid w:val="000A056F"/>
    <w:rsid w:val="000A18CB"/>
    <w:rsid w:val="000A267F"/>
    <w:rsid w:val="000A4EDF"/>
    <w:rsid w:val="000A7772"/>
    <w:rsid w:val="000B04BD"/>
    <w:rsid w:val="000B3439"/>
    <w:rsid w:val="000B6FA1"/>
    <w:rsid w:val="000C032C"/>
    <w:rsid w:val="000C22DA"/>
    <w:rsid w:val="000C2773"/>
    <w:rsid w:val="000C6C20"/>
    <w:rsid w:val="000D50E8"/>
    <w:rsid w:val="000F1ED1"/>
    <w:rsid w:val="00103D47"/>
    <w:rsid w:val="001132A1"/>
    <w:rsid w:val="0011553A"/>
    <w:rsid w:val="001162EA"/>
    <w:rsid w:val="00121473"/>
    <w:rsid w:val="00121855"/>
    <w:rsid w:val="00122E67"/>
    <w:rsid w:val="00125B14"/>
    <w:rsid w:val="00130FBE"/>
    <w:rsid w:val="00136BD9"/>
    <w:rsid w:val="001401DD"/>
    <w:rsid w:val="001403CB"/>
    <w:rsid w:val="00152572"/>
    <w:rsid w:val="001705FD"/>
    <w:rsid w:val="00170D84"/>
    <w:rsid w:val="00173605"/>
    <w:rsid w:val="0017499B"/>
    <w:rsid w:val="00174D7E"/>
    <w:rsid w:val="001821DD"/>
    <w:rsid w:val="0018372F"/>
    <w:rsid w:val="0018716A"/>
    <w:rsid w:val="00190ADD"/>
    <w:rsid w:val="001937F1"/>
    <w:rsid w:val="00193EAC"/>
    <w:rsid w:val="00194AA9"/>
    <w:rsid w:val="00196472"/>
    <w:rsid w:val="001A7C9A"/>
    <w:rsid w:val="001B05AC"/>
    <w:rsid w:val="001C4038"/>
    <w:rsid w:val="001D0323"/>
    <w:rsid w:val="001D358F"/>
    <w:rsid w:val="001D5C0E"/>
    <w:rsid w:val="001E02DE"/>
    <w:rsid w:val="001E279F"/>
    <w:rsid w:val="001E2957"/>
    <w:rsid w:val="001E7461"/>
    <w:rsid w:val="00207173"/>
    <w:rsid w:val="002157DD"/>
    <w:rsid w:val="00215BBC"/>
    <w:rsid w:val="00215F1F"/>
    <w:rsid w:val="0023001C"/>
    <w:rsid w:val="002316DB"/>
    <w:rsid w:val="00232803"/>
    <w:rsid w:val="00232D22"/>
    <w:rsid w:val="00242833"/>
    <w:rsid w:val="00243B2B"/>
    <w:rsid w:val="0025096F"/>
    <w:rsid w:val="002526C9"/>
    <w:rsid w:val="0025705A"/>
    <w:rsid w:val="00257E45"/>
    <w:rsid w:val="0026530E"/>
    <w:rsid w:val="002746FD"/>
    <w:rsid w:val="00276710"/>
    <w:rsid w:val="0027734D"/>
    <w:rsid w:val="00284255"/>
    <w:rsid w:val="002908D5"/>
    <w:rsid w:val="002939FE"/>
    <w:rsid w:val="002A04D8"/>
    <w:rsid w:val="002A1C43"/>
    <w:rsid w:val="002B1102"/>
    <w:rsid w:val="002B1ED4"/>
    <w:rsid w:val="002B3482"/>
    <w:rsid w:val="002B45C7"/>
    <w:rsid w:val="002B4ECF"/>
    <w:rsid w:val="002C02B7"/>
    <w:rsid w:val="002C6084"/>
    <w:rsid w:val="002D1E43"/>
    <w:rsid w:val="002D1EF1"/>
    <w:rsid w:val="002D5468"/>
    <w:rsid w:val="002D61A0"/>
    <w:rsid w:val="002D6DBD"/>
    <w:rsid w:val="002E1420"/>
    <w:rsid w:val="002F2329"/>
    <w:rsid w:val="002F6832"/>
    <w:rsid w:val="00300095"/>
    <w:rsid w:val="00302133"/>
    <w:rsid w:val="00303F39"/>
    <w:rsid w:val="0030487B"/>
    <w:rsid w:val="003057B4"/>
    <w:rsid w:val="00310EFB"/>
    <w:rsid w:val="00311271"/>
    <w:rsid w:val="00311646"/>
    <w:rsid w:val="003160ED"/>
    <w:rsid w:val="003204F6"/>
    <w:rsid w:val="00320EFC"/>
    <w:rsid w:val="00334363"/>
    <w:rsid w:val="00334C19"/>
    <w:rsid w:val="00342F19"/>
    <w:rsid w:val="003431D3"/>
    <w:rsid w:val="00344E20"/>
    <w:rsid w:val="00352B71"/>
    <w:rsid w:val="00357464"/>
    <w:rsid w:val="00367712"/>
    <w:rsid w:val="003719A2"/>
    <w:rsid w:val="00372EFA"/>
    <w:rsid w:val="00383125"/>
    <w:rsid w:val="00385EA8"/>
    <w:rsid w:val="003908B6"/>
    <w:rsid w:val="003948B7"/>
    <w:rsid w:val="00395727"/>
    <w:rsid w:val="00397BF7"/>
    <w:rsid w:val="003A35F8"/>
    <w:rsid w:val="003A3B7D"/>
    <w:rsid w:val="003A51B4"/>
    <w:rsid w:val="003B0FAC"/>
    <w:rsid w:val="003B20B6"/>
    <w:rsid w:val="003B55A1"/>
    <w:rsid w:val="003C020F"/>
    <w:rsid w:val="003C37B0"/>
    <w:rsid w:val="003C5AC1"/>
    <w:rsid w:val="003D16CB"/>
    <w:rsid w:val="003D45B2"/>
    <w:rsid w:val="003D55EA"/>
    <w:rsid w:val="003E1C82"/>
    <w:rsid w:val="003E240B"/>
    <w:rsid w:val="003E67E1"/>
    <w:rsid w:val="003F02A0"/>
    <w:rsid w:val="003F03FB"/>
    <w:rsid w:val="003F1AF8"/>
    <w:rsid w:val="00405569"/>
    <w:rsid w:val="00412944"/>
    <w:rsid w:val="00412B83"/>
    <w:rsid w:val="00415B51"/>
    <w:rsid w:val="00415F22"/>
    <w:rsid w:val="00422F48"/>
    <w:rsid w:val="00431506"/>
    <w:rsid w:val="0043161C"/>
    <w:rsid w:val="004330BD"/>
    <w:rsid w:val="004348CE"/>
    <w:rsid w:val="004364E6"/>
    <w:rsid w:val="0044220F"/>
    <w:rsid w:val="004473BA"/>
    <w:rsid w:val="00453929"/>
    <w:rsid w:val="00461D57"/>
    <w:rsid w:val="00464D70"/>
    <w:rsid w:val="00470163"/>
    <w:rsid w:val="00471BAA"/>
    <w:rsid w:val="00483310"/>
    <w:rsid w:val="004933CF"/>
    <w:rsid w:val="004B51C2"/>
    <w:rsid w:val="004B6AB0"/>
    <w:rsid w:val="004B6B47"/>
    <w:rsid w:val="004B6D69"/>
    <w:rsid w:val="004B7D24"/>
    <w:rsid w:val="004C5057"/>
    <w:rsid w:val="004D1C70"/>
    <w:rsid w:val="004D6D0A"/>
    <w:rsid w:val="004E28AF"/>
    <w:rsid w:val="004E6E7F"/>
    <w:rsid w:val="004E77D2"/>
    <w:rsid w:val="004F0C0B"/>
    <w:rsid w:val="004F1BE5"/>
    <w:rsid w:val="004F3351"/>
    <w:rsid w:val="004F6E3D"/>
    <w:rsid w:val="00502A61"/>
    <w:rsid w:val="00504A85"/>
    <w:rsid w:val="00510206"/>
    <w:rsid w:val="00512733"/>
    <w:rsid w:val="0051342D"/>
    <w:rsid w:val="00515AE1"/>
    <w:rsid w:val="00515DA1"/>
    <w:rsid w:val="00524F27"/>
    <w:rsid w:val="00526AB9"/>
    <w:rsid w:val="005302B2"/>
    <w:rsid w:val="00535C1E"/>
    <w:rsid w:val="005402AF"/>
    <w:rsid w:val="005408CC"/>
    <w:rsid w:val="00554D38"/>
    <w:rsid w:val="00554D4D"/>
    <w:rsid w:val="00566563"/>
    <w:rsid w:val="00571D8F"/>
    <w:rsid w:val="00580566"/>
    <w:rsid w:val="00590CA6"/>
    <w:rsid w:val="00591B18"/>
    <w:rsid w:val="00595802"/>
    <w:rsid w:val="005A647E"/>
    <w:rsid w:val="005A7C0B"/>
    <w:rsid w:val="005B1069"/>
    <w:rsid w:val="005B6522"/>
    <w:rsid w:val="005C527F"/>
    <w:rsid w:val="005D16A1"/>
    <w:rsid w:val="005D5BCF"/>
    <w:rsid w:val="005E223D"/>
    <w:rsid w:val="005E7F0F"/>
    <w:rsid w:val="005F392E"/>
    <w:rsid w:val="0060162B"/>
    <w:rsid w:val="00607593"/>
    <w:rsid w:val="00621F1C"/>
    <w:rsid w:val="006221A9"/>
    <w:rsid w:val="006276B1"/>
    <w:rsid w:val="00634CBB"/>
    <w:rsid w:val="00650044"/>
    <w:rsid w:val="0065557C"/>
    <w:rsid w:val="00656056"/>
    <w:rsid w:val="00657723"/>
    <w:rsid w:val="006601AF"/>
    <w:rsid w:val="00663EDF"/>
    <w:rsid w:val="00667DDE"/>
    <w:rsid w:val="00685E28"/>
    <w:rsid w:val="00686110"/>
    <w:rsid w:val="00692498"/>
    <w:rsid w:val="006A0FAC"/>
    <w:rsid w:val="006B1183"/>
    <w:rsid w:val="006B7F1A"/>
    <w:rsid w:val="006C15B8"/>
    <w:rsid w:val="006C1B03"/>
    <w:rsid w:val="006C2E0F"/>
    <w:rsid w:val="006C668B"/>
    <w:rsid w:val="006D740F"/>
    <w:rsid w:val="006E093A"/>
    <w:rsid w:val="006E7D9F"/>
    <w:rsid w:val="0070156E"/>
    <w:rsid w:val="00701D6D"/>
    <w:rsid w:val="00715CCD"/>
    <w:rsid w:val="00726074"/>
    <w:rsid w:val="007307DA"/>
    <w:rsid w:val="00731AC9"/>
    <w:rsid w:val="00740D3F"/>
    <w:rsid w:val="007429B6"/>
    <w:rsid w:val="0074440D"/>
    <w:rsid w:val="0074795A"/>
    <w:rsid w:val="0075628E"/>
    <w:rsid w:val="00763A64"/>
    <w:rsid w:val="007722A3"/>
    <w:rsid w:val="007764CB"/>
    <w:rsid w:val="0077772E"/>
    <w:rsid w:val="00780874"/>
    <w:rsid w:val="00781667"/>
    <w:rsid w:val="0078296C"/>
    <w:rsid w:val="00783291"/>
    <w:rsid w:val="0078497A"/>
    <w:rsid w:val="007925C7"/>
    <w:rsid w:val="00793575"/>
    <w:rsid w:val="007A2DB7"/>
    <w:rsid w:val="007A53A5"/>
    <w:rsid w:val="007A64A6"/>
    <w:rsid w:val="007B3130"/>
    <w:rsid w:val="007C5D4A"/>
    <w:rsid w:val="007C6E3B"/>
    <w:rsid w:val="007D2E5F"/>
    <w:rsid w:val="007E01E0"/>
    <w:rsid w:val="007E3CB3"/>
    <w:rsid w:val="007E732D"/>
    <w:rsid w:val="007F2E26"/>
    <w:rsid w:val="00800CE4"/>
    <w:rsid w:val="00806074"/>
    <w:rsid w:val="00817DFE"/>
    <w:rsid w:val="00820DA2"/>
    <w:rsid w:val="00820E97"/>
    <w:rsid w:val="00821583"/>
    <w:rsid w:val="00821EAF"/>
    <w:rsid w:val="00825D32"/>
    <w:rsid w:val="00835A8E"/>
    <w:rsid w:val="008419B0"/>
    <w:rsid w:val="00844925"/>
    <w:rsid w:val="008654D7"/>
    <w:rsid w:val="00867EE6"/>
    <w:rsid w:val="00871AFB"/>
    <w:rsid w:val="00874718"/>
    <w:rsid w:val="0087496C"/>
    <w:rsid w:val="008751C3"/>
    <w:rsid w:val="00876411"/>
    <w:rsid w:val="008808F5"/>
    <w:rsid w:val="0089554D"/>
    <w:rsid w:val="008C03B3"/>
    <w:rsid w:val="008C26C6"/>
    <w:rsid w:val="008C44A2"/>
    <w:rsid w:val="008D0935"/>
    <w:rsid w:val="008D5B3F"/>
    <w:rsid w:val="008E114B"/>
    <w:rsid w:val="008E1951"/>
    <w:rsid w:val="008E2C2E"/>
    <w:rsid w:val="008E62D4"/>
    <w:rsid w:val="008F1179"/>
    <w:rsid w:val="008F167F"/>
    <w:rsid w:val="008F5EB3"/>
    <w:rsid w:val="0090303F"/>
    <w:rsid w:val="00903386"/>
    <w:rsid w:val="00903D91"/>
    <w:rsid w:val="00906843"/>
    <w:rsid w:val="00911E12"/>
    <w:rsid w:val="00915138"/>
    <w:rsid w:val="0093151B"/>
    <w:rsid w:val="00933522"/>
    <w:rsid w:val="00937564"/>
    <w:rsid w:val="009404C7"/>
    <w:rsid w:val="009638FE"/>
    <w:rsid w:val="00963BFF"/>
    <w:rsid w:val="00967AC6"/>
    <w:rsid w:val="00973CD1"/>
    <w:rsid w:val="00974E6F"/>
    <w:rsid w:val="0098305A"/>
    <w:rsid w:val="00994CE6"/>
    <w:rsid w:val="00995646"/>
    <w:rsid w:val="009A5E24"/>
    <w:rsid w:val="009B2F48"/>
    <w:rsid w:val="009C1FE4"/>
    <w:rsid w:val="009C45AE"/>
    <w:rsid w:val="009C5E0D"/>
    <w:rsid w:val="009C73D3"/>
    <w:rsid w:val="009C75C2"/>
    <w:rsid w:val="009D090C"/>
    <w:rsid w:val="009D21A5"/>
    <w:rsid w:val="009E7239"/>
    <w:rsid w:val="009F154C"/>
    <w:rsid w:val="009F21C3"/>
    <w:rsid w:val="009F6B7C"/>
    <w:rsid w:val="009F7519"/>
    <w:rsid w:val="00A002C7"/>
    <w:rsid w:val="00A067D4"/>
    <w:rsid w:val="00A14DAC"/>
    <w:rsid w:val="00A20563"/>
    <w:rsid w:val="00A260D3"/>
    <w:rsid w:val="00A262E8"/>
    <w:rsid w:val="00A27F68"/>
    <w:rsid w:val="00A32300"/>
    <w:rsid w:val="00A33BBE"/>
    <w:rsid w:val="00A45755"/>
    <w:rsid w:val="00A51C33"/>
    <w:rsid w:val="00A5793E"/>
    <w:rsid w:val="00A6275F"/>
    <w:rsid w:val="00A62BF4"/>
    <w:rsid w:val="00A64570"/>
    <w:rsid w:val="00A64981"/>
    <w:rsid w:val="00A64A40"/>
    <w:rsid w:val="00A701AA"/>
    <w:rsid w:val="00A70AD9"/>
    <w:rsid w:val="00A753AE"/>
    <w:rsid w:val="00A758DD"/>
    <w:rsid w:val="00A83114"/>
    <w:rsid w:val="00A855C4"/>
    <w:rsid w:val="00A859CF"/>
    <w:rsid w:val="00A93FA8"/>
    <w:rsid w:val="00AA17F3"/>
    <w:rsid w:val="00AB2C79"/>
    <w:rsid w:val="00AB34F4"/>
    <w:rsid w:val="00AB7836"/>
    <w:rsid w:val="00AC3061"/>
    <w:rsid w:val="00AC71BA"/>
    <w:rsid w:val="00AC7F8F"/>
    <w:rsid w:val="00AD3EF8"/>
    <w:rsid w:val="00AE0440"/>
    <w:rsid w:val="00AE0F6D"/>
    <w:rsid w:val="00AE3D07"/>
    <w:rsid w:val="00AE4189"/>
    <w:rsid w:val="00AF4903"/>
    <w:rsid w:val="00AF5E06"/>
    <w:rsid w:val="00B03B9F"/>
    <w:rsid w:val="00B05966"/>
    <w:rsid w:val="00B132B6"/>
    <w:rsid w:val="00B1510B"/>
    <w:rsid w:val="00B16B1A"/>
    <w:rsid w:val="00B2134F"/>
    <w:rsid w:val="00B22120"/>
    <w:rsid w:val="00B24EDE"/>
    <w:rsid w:val="00B26287"/>
    <w:rsid w:val="00B33F08"/>
    <w:rsid w:val="00B34543"/>
    <w:rsid w:val="00B35801"/>
    <w:rsid w:val="00B42864"/>
    <w:rsid w:val="00B544A2"/>
    <w:rsid w:val="00B60EC3"/>
    <w:rsid w:val="00B65B7E"/>
    <w:rsid w:val="00B70CE9"/>
    <w:rsid w:val="00B749E9"/>
    <w:rsid w:val="00B75AEF"/>
    <w:rsid w:val="00B76767"/>
    <w:rsid w:val="00B8700C"/>
    <w:rsid w:val="00B930E0"/>
    <w:rsid w:val="00BA1B87"/>
    <w:rsid w:val="00BA2A03"/>
    <w:rsid w:val="00BB1748"/>
    <w:rsid w:val="00BB23E5"/>
    <w:rsid w:val="00BB24CD"/>
    <w:rsid w:val="00BB26BD"/>
    <w:rsid w:val="00BB2C90"/>
    <w:rsid w:val="00BB30E4"/>
    <w:rsid w:val="00BD07E6"/>
    <w:rsid w:val="00BD0AB7"/>
    <w:rsid w:val="00BD3588"/>
    <w:rsid w:val="00BD64B2"/>
    <w:rsid w:val="00C00A02"/>
    <w:rsid w:val="00C0338E"/>
    <w:rsid w:val="00C0447F"/>
    <w:rsid w:val="00C044FD"/>
    <w:rsid w:val="00C04843"/>
    <w:rsid w:val="00C062D3"/>
    <w:rsid w:val="00C1041B"/>
    <w:rsid w:val="00C11EC9"/>
    <w:rsid w:val="00C15BEE"/>
    <w:rsid w:val="00C32A41"/>
    <w:rsid w:val="00C42066"/>
    <w:rsid w:val="00C44857"/>
    <w:rsid w:val="00C45C71"/>
    <w:rsid w:val="00C50C71"/>
    <w:rsid w:val="00C514A2"/>
    <w:rsid w:val="00C548BA"/>
    <w:rsid w:val="00C64F70"/>
    <w:rsid w:val="00C721AE"/>
    <w:rsid w:val="00C725B5"/>
    <w:rsid w:val="00C77ECE"/>
    <w:rsid w:val="00C81505"/>
    <w:rsid w:val="00C82632"/>
    <w:rsid w:val="00C85E53"/>
    <w:rsid w:val="00C87558"/>
    <w:rsid w:val="00C92DDE"/>
    <w:rsid w:val="00C92E01"/>
    <w:rsid w:val="00CA40D5"/>
    <w:rsid w:val="00CA6A34"/>
    <w:rsid w:val="00CA7880"/>
    <w:rsid w:val="00CB6FA9"/>
    <w:rsid w:val="00CC3750"/>
    <w:rsid w:val="00CC7476"/>
    <w:rsid w:val="00CD0B00"/>
    <w:rsid w:val="00CD78DD"/>
    <w:rsid w:val="00CE17AF"/>
    <w:rsid w:val="00CF3404"/>
    <w:rsid w:val="00CF4A90"/>
    <w:rsid w:val="00CF69F9"/>
    <w:rsid w:val="00D05E54"/>
    <w:rsid w:val="00D10B35"/>
    <w:rsid w:val="00D14450"/>
    <w:rsid w:val="00D15D2E"/>
    <w:rsid w:val="00D175B9"/>
    <w:rsid w:val="00D1774D"/>
    <w:rsid w:val="00D261CD"/>
    <w:rsid w:val="00D2644E"/>
    <w:rsid w:val="00D27AE3"/>
    <w:rsid w:val="00D31FDC"/>
    <w:rsid w:val="00D32157"/>
    <w:rsid w:val="00D32FF7"/>
    <w:rsid w:val="00D365C8"/>
    <w:rsid w:val="00D40E3A"/>
    <w:rsid w:val="00D40EDC"/>
    <w:rsid w:val="00D46E60"/>
    <w:rsid w:val="00D62D61"/>
    <w:rsid w:val="00D63283"/>
    <w:rsid w:val="00D6396A"/>
    <w:rsid w:val="00D67C25"/>
    <w:rsid w:val="00D73932"/>
    <w:rsid w:val="00D7565F"/>
    <w:rsid w:val="00D76FD5"/>
    <w:rsid w:val="00D9070F"/>
    <w:rsid w:val="00D95597"/>
    <w:rsid w:val="00DB0E6C"/>
    <w:rsid w:val="00DB196C"/>
    <w:rsid w:val="00DB3EAA"/>
    <w:rsid w:val="00DC1805"/>
    <w:rsid w:val="00DD6AF6"/>
    <w:rsid w:val="00DD77A0"/>
    <w:rsid w:val="00DE6251"/>
    <w:rsid w:val="00DE6CCD"/>
    <w:rsid w:val="00DF1DEB"/>
    <w:rsid w:val="00DF68FF"/>
    <w:rsid w:val="00E05947"/>
    <w:rsid w:val="00E0773B"/>
    <w:rsid w:val="00E1006F"/>
    <w:rsid w:val="00E104D7"/>
    <w:rsid w:val="00E157F7"/>
    <w:rsid w:val="00E24E20"/>
    <w:rsid w:val="00E30152"/>
    <w:rsid w:val="00E312FF"/>
    <w:rsid w:val="00E46616"/>
    <w:rsid w:val="00E5732F"/>
    <w:rsid w:val="00E6088C"/>
    <w:rsid w:val="00E6574D"/>
    <w:rsid w:val="00E65A83"/>
    <w:rsid w:val="00E663E5"/>
    <w:rsid w:val="00E6683C"/>
    <w:rsid w:val="00E66E66"/>
    <w:rsid w:val="00E71E3C"/>
    <w:rsid w:val="00E7340C"/>
    <w:rsid w:val="00E9375D"/>
    <w:rsid w:val="00E94315"/>
    <w:rsid w:val="00E94CFD"/>
    <w:rsid w:val="00E9672E"/>
    <w:rsid w:val="00E97BEC"/>
    <w:rsid w:val="00EB44E4"/>
    <w:rsid w:val="00EB6A87"/>
    <w:rsid w:val="00EC1DBB"/>
    <w:rsid w:val="00EE087A"/>
    <w:rsid w:val="00EE103F"/>
    <w:rsid w:val="00EF4666"/>
    <w:rsid w:val="00EF7F8A"/>
    <w:rsid w:val="00F11747"/>
    <w:rsid w:val="00F11A30"/>
    <w:rsid w:val="00F14B19"/>
    <w:rsid w:val="00F30994"/>
    <w:rsid w:val="00F43964"/>
    <w:rsid w:val="00F51CB3"/>
    <w:rsid w:val="00F52C01"/>
    <w:rsid w:val="00F546CD"/>
    <w:rsid w:val="00F567B5"/>
    <w:rsid w:val="00F57C20"/>
    <w:rsid w:val="00F80B80"/>
    <w:rsid w:val="00F84023"/>
    <w:rsid w:val="00F854B9"/>
    <w:rsid w:val="00F9027D"/>
    <w:rsid w:val="00F95074"/>
    <w:rsid w:val="00F95AEA"/>
    <w:rsid w:val="00F96C85"/>
    <w:rsid w:val="00FA5B0F"/>
    <w:rsid w:val="00FA73C2"/>
    <w:rsid w:val="00FB18B5"/>
    <w:rsid w:val="00FC3E8D"/>
    <w:rsid w:val="00FD2489"/>
    <w:rsid w:val="00FE1945"/>
    <w:rsid w:val="00FE7F80"/>
    <w:rsid w:val="00FF0BFA"/>
    <w:rsid w:val="05F600F4"/>
    <w:rsid w:val="1B961C00"/>
    <w:rsid w:val="245907AB"/>
    <w:rsid w:val="280017B6"/>
    <w:rsid w:val="30602129"/>
    <w:rsid w:val="3C7A73E9"/>
    <w:rsid w:val="5B2275C9"/>
    <w:rsid w:val="665E4AFF"/>
    <w:rsid w:val="72B06B8B"/>
    <w:rsid w:val="79F35771"/>
    <w:rsid w:val="7FC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9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44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0444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9CF"/>
    <w:rPr>
      <w:color w:val="0000FF"/>
      <w:u w:val="single"/>
    </w:rPr>
  </w:style>
  <w:style w:type="paragraph" w:styleId="a4">
    <w:name w:val="header"/>
    <w:basedOn w:val="a"/>
    <w:link w:val="Char"/>
    <w:rsid w:val="00D36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65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6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65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66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663E5"/>
    <w:rPr>
      <w:rFonts w:ascii="宋体" w:hAnsi="宋体" w:cs="宋体"/>
      <w:sz w:val="24"/>
      <w:szCs w:val="24"/>
    </w:rPr>
  </w:style>
  <w:style w:type="paragraph" w:styleId="a6">
    <w:name w:val="Date"/>
    <w:basedOn w:val="a"/>
    <w:next w:val="a"/>
    <w:link w:val="Char1"/>
    <w:rsid w:val="000444C2"/>
    <w:pPr>
      <w:ind w:leftChars="2500" w:left="100"/>
    </w:pPr>
  </w:style>
  <w:style w:type="character" w:customStyle="1" w:styleId="Char1">
    <w:name w:val="日期 Char"/>
    <w:basedOn w:val="a0"/>
    <w:link w:val="a6"/>
    <w:rsid w:val="000444C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0444C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0444C2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styleId="a7">
    <w:name w:val="Strong"/>
    <w:basedOn w:val="a0"/>
    <w:uiPriority w:val="22"/>
    <w:qFormat/>
    <w:rsid w:val="000444C2"/>
    <w:rPr>
      <w:b/>
    </w:rPr>
  </w:style>
  <w:style w:type="character" w:styleId="a8">
    <w:name w:val="Emphasis"/>
    <w:basedOn w:val="a0"/>
    <w:uiPriority w:val="20"/>
    <w:qFormat/>
    <w:rsid w:val="001D0323"/>
    <w:rPr>
      <w:i/>
      <w:iCs/>
    </w:rPr>
  </w:style>
  <w:style w:type="paragraph" w:styleId="a9">
    <w:name w:val="Balloon Text"/>
    <w:basedOn w:val="a"/>
    <w:link w:val="Char2"/>
    <w:rsid w:val="00D175B9"/>
    <w:rPr>
      <w:sz w:val="18"/>
      <w:szCs w:val="18"/>
    </w:rPr>
  </w:style>
  <w:style w:type="character" w:customStyle="1" w:styleId="Char2">
    <w:name w:val="批注框文本 Char"/>
    <w:basedOn w:val="a0"/>
    <w:link w:val="a9"/>
    <w:rsid w:val="00D175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243B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2A7D0-9669-41C1-BF4E-DDD58E74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</cp:lastModifiedBy>
  <cp:revision>107</cp:revision>
  <cp:lastPrinted>2020-05-11T08:30:00Z</cp:lastPrinted>
  <dcterms:created xsi:type="dcterms:W3CDTF">2019-07-03T02:04:00Z</dcterms:created>
  <dcterms:modified xsi:type="dcterms:W3CDTF">2020-05-20T07:10:00Z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